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  <w:t>广东省新增围填海项目报批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  <w:lang w:val="en-US" w:eastAsia="zh-CN"/>
        </w:rPr>
        <w:t>流程</w:t>
      </w:r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  <w:t>图</w:t>
      </w:r>
      <w:r>
        <w:rPr>
          <w:rFonts w:hint="default" w:ascii="Times New Roman" w:hAnsi="Times New Roman" w:cs="Times New Roman"/>
          <w:b w:val="0"/>
          <w:bCs w:val="0"/>
          <w:sz w:val="44"/>
          <w:szCs w:val="44"/>
          <w:highlight w:val="none"/>
          <w:lang w:val="en-US" w:eastAsia="zh-CN"/>
        </w:rPr>
        <w:t>（暂行）</w:t>
      </w:r>
    </w:p>
    <w:bookmarkEnd w:id="0"/>
    <w:p>
      <w:r>
        <w:rPr>
          <w:rFonts w:hint="default" w:ascii="Times New Roman" w:hAnsi="Times New Roman" w:cs="Times New Roman"/>
          <w:b w:val="0"/>
          <w:bCs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8595995" cy="4320540"/>
            <wp:effectExtent l="0" t="0" r="14605" b="3810"/>
            <wp:docPr id="1" name="图片 1" descr="新增和历史遗留问题围填海项目报批流程(暂行）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增和历史遗留问题围填海项目报批流程(暂行）_页面_1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rcRect b="1674"/>
                    <a:stretch>
                      <a:fillRect/>
                    </a:stretch>
                  </pic:blipFill>
                  <pic:spPr>
                    <a:xfrm>
                      <a:off x="0" y="0"/>
                      <a:ext cx="8595995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17237"/>
    <w:rsid w:val="0421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2022-03-23T09:41:00Z</dcterms:created>
  <dc:creator>NTKO</dc:creator>
  <cp:lastModifiedBy>NTKO</cp:lastModifiedBy>
  <dcterms:modified xsi:type="dcterms:W3CDTF">2022-03-23T09:41:29Z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